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682F5" w14:textId="77777777" w:rsidR="008A233E" w:rsidRDefault="00B56518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>
        <w:rPr>
          <w:i/>
          <w:noProof/>
          <w:color w:val="808080" w:themeColor="background1" w:themeShade="80"/>
          <w:sz w:val="18"/>
          <w:lang w:eastAsia="lt-LT"/>
        </w:rPr>
        <w:drawing>
          <wp:anchor distT="0" distB="0" distL="0" distR="0" simplePos="0" relativeHeight="2" behindDoc="1" locked="0" layoutInCell="1" allowOverlap="1" wp14:anchorId="06F68421" wp14:editId="06F68422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F682F6" w14:textId="77777777" w:rsidR="008A233E" w:rsidRDefault="008A23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6F682F7" w14:textId="77777777" w:rsidR="008A233E" w:rsidRDefault="008A23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6F682F8" w14:textId="77777777" w:rsidR="008A233E" w:rsidRDefault="008A233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06F682F9" w14:textId="77777777" w:rsidR="008A233E" w:rsidRDefault="008A233E">
      <w:pPr>
        <w:jc w:val="center"/>
        <w:rPr>
          <w:szCs w:val="22"/>
        </w:rPr>
      </w:pPr>
    </w:p>
    <w:p w14:paraId="06F682FA" w14:textId="77777777" w:rsidR="008A233E" w:rsidRDefault="008A233E">
      <w:pPr>
        <w:jc w:val="center"/>
        <w:rPr>
          <w:szCs w:val="22"/>
        </w:rPr>
      </w:pPr>
    </w:p>
    <w:p w14:paraId="06F682FB" w14:textId="77777777" w:rsidR="008A233E" w:rsidRDefault="00B56518">
      <w:pPr>
        <w:jc w:val="center"/>
      </w:pPr>
      <w:r>
        <w:rPr>
          <w:szCs w:val="22"/>
        </w:rPr>
        <w:t>UAB „Jurbarko komunalininkas“</w:t>
      </w:r>
    </w:p>
    <w:p w14:paraId="06F682FC" w14:textId="77777777" w:rsidR="008A233E" w:rsidRDefault="00B56518">
      <w:pPr>
        <w:jc w:val="both"/>
        <w:rPr>
          <w:b/>
          <w:bCs/>
        </w:rPr>
      </w:pPr>
      <w:r>
        <w:tab/>
      </w:r>
    </w:p>
    <w:p w14:paraId="06F682FD" w14:textId="77777777" w:rsidR="008A233E" w:rsidRDefault="00B56518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06F682FE" w14:textId="77777777" w:rsidR="008A233E" w:rsidRDefault="00B56518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06F682FF" w14:textId="77777777" w:rsidR="008A233E" w:rsidRDefault="008A233E">
      <w:pPr>
        <w:jc w:val="both"/>
      </w:pPr>
    </w:p>
    <w:p w14:paraId="06F68300" w14:textId="02C97B61" w:rsidR="008A233E" w:rsidRDefault="00B56518">
      <w:pPr>
        <w:jc w:val="center"/>
      </w:pPr>
      <w:r>
        <w:t>2025</w:t>
      </w:r>
      <w:r w:rsidR="000C4271">
        <w:t>-03-13</w:t>
      </w:r>
    </w:p>
    <w:p w14:paraId="06F68301" w14:textId="77777777" w:rsidR="008A233E" w:rsidRDefault="00B56518">
      <w:pPr>
        <w:jc w:val="center"/>
        <w:rPr>
          <w:b/>
        </w:rPr>
      </w:pPr>
      <w:r>
        <w:rPr>
          <w:b/>
        </w:rPr>
        <w:t>Jurbarkas</w:t>
      </w:r>
    </w:p>
    <w:p w14:paraId="06F68302" w14:textId="77777777" w:rsidR="008A233E" w:rsidRDefault="008A233E">
      <w:pPr>
        <w:ind w:firstLine="720"/>
        <w:jc w:val="both"/>
      </w:pPr>
    </w:p>
    <w:p w14:paraId="06F68303" w14:textId="77777777" w:rsidR="008A233E" w:rsidRDefault="00B56518">
      <w:pPr>
        <w:jc w:val="both"/>
      </w:pPr>
      <w:r>
        <w:t>Ataskaita - už  kalendorinius 2024 metus.</w:t>
      </w:r>
    </w:p>
    <w:p w14:paraId="06F68304" w14:textId="77777777" w:rsidR="008A233E" w:rsidRDefault="00B56518">
      <w:pPr>
        <w:rPr>
          <w:b/>
        </w:rPr>
      </w:pPr>
      <w:r>
        <w:t xml:space="preserve">Daugiabučio namo adresas - </w:t>
      </w:r>
      <w:r>
        <w:rPr>
          <w:b/>
        </w:rPr>
        <w:t>Birutės 8</w:t>
      </w:r>
    </w:p>
    <w:p w14:paraId="06F68305" w14:textId="77777777" w:rsidR="008A233E" w:rsidRDefault="008A233E">
      <w:pPr>
        <w:rPr>
          <w:b/>
        </w:rPr>
      </w:pPr>
    </w:p>
    <w:p w14:paraId="06F68306" w14:textId="77777777" w:rsidR="008A233E" w:rsidRDefault="008A233E">
      <w:pPr>
        <w:rPr>
          <w:b/>
        </w:rPr>
      </w:pPr>
    </w:p>
    <w:p w14:paraId="06F68307" w14:textId="77777777" w:rsidR="008A233E" w:rsidRDefault="008A233E">
      <w:pPr>
        <w:pStyle w:val="Antrat1"/>
      </w:pPr>
    </w:p>
    <w:p w14:paraId="06F68308" w14:textId="77777777" w:rsidR="008A233E" w:rsidRDefault="00B56518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06F68309" w14:textId="77777777" w:rsidR="008A233E" w:rsidRDefault="008A233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A233E" w14:paraId="06F68311" w14:textId="77777777" w:rsidTr="00B56518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0A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06F6830B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0C" w14:textId="77777777" w:rsidR="008A233E" w:rsidRDefault="00B565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0D" w14:textId="77777777" w:rsidR="008A233E" w:rsidRDefault="00B56518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06F6830E" w14:textId="77777777" w:rsidR="008A233E" w:rsidRDefault="00B565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0F" w14:textId="77777777" w:rsidR="008A233E" w:rsidRDefault="00B56518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06F68310" w14:textId="77777777" w:rsidR="008A233E" w:rsidRDefault="008A233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233E" w14:paraId="06F68318" w14:textId="77777777" w:rsidTr="00B56518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2" w14:textId="77777777" w:rsidR="008A233E" w:rsidRDefault="008A233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6F68313" w14:textId="77777777" w:rsidR="008A233E" w:rsidRDefault="008A233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06F68314" w14:textId="77777777" w:rsidR="008A233E" w:rsidRDefault="00B5651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5" w14:textId="77777777" w:rsidR="008A233E" w:rsidRDefault="008A233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6F68316" w14:textId="77777777" w:rsidR="008A233E" w:rsidRDefault="008A233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06F68317" w14:textId="77777777" w:rsidR="008A233E" w:rsidRDefault="00B5651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A233E" w14:paraId="06F6831D" w14:textId="77777777" w:rsidTr="00B565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9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A" w14:textId="77777777" w:rsidR="008A233E" w:rsidRDefault="00B565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B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794,88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C" w14:textId="77777777" w:rsidR="008A233E" w:rsidRDefault="008A233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A233E" w14:paraId="06F68322" w14:textId="77777777" w:rsidTr="00B565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E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1F" w14:textId="77777777" w:rsidR="008A233E" w:rsidRDefault="00B565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0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809,04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1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A233E" w14:paraId="06F68327" w14:textId="77777777" w:rsidTr="00B565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3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4" w14:textId="77777777" w:rsidR="008A233E" w:rsidRDefault="00B565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5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1267,04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6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A233E" w14:paraId="06F6832E" w14:textId="77777777" w:rsidTr="00B565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8" w14:textId="77777777" w:rsidR="008A233E" w:rsidRDefault="008A233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F68329" w14:textId="77777777" w:rsidR="008A233E" w:rsidRDefault="008A233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6F6832A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B" w14:textId="77777777" w:rsidR="008A233E" w:rsidRDefault="008A233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6F6832C" w14:textId="77777777" w:rsidR="008A233E" w:rsidRDefault="008A233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06F6832D" w14:textId="77777777" w:rsidR="008A233E" w:rsidRDefault="00B5651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A233E" w14:paraId="06F68333" w14:textId="77777777" w:rsidTr="00B565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2F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0" w14:textId="77777777" w:rsidR="008A233E" w:rsidRDefault="00B565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1" w14:textId="227EB826" w:rsidR="008A233E" w:rsidRDefault="00B56518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2" w14:textId="77777777" w:rsidR="008A233E" w:rsidRDefault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B56518" w14:paraId="06F68338" w14:textId="77777777" w:rsidTr="00B56518">
        <w:trPr>
          <w:cantSplit/>
          <w:trHeight w:val="3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4" w14:textId="77777777" w:rsidR="00B56518" w:rsidRDefault="00B56518" w:rsidP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5" w14:textId="77777777" w:rsidR="00B56518" w:rsidRDefault="00B56518" w:rsidP="00B565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6" w14:textId="2C4C1338" w:rsidR="00B56518" w:rsidRDefault="00B56518" w:rsidP="00B5651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579,93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7" w14:textId="77777777" w:rsidR="00B56518" w:rsidRDefault="00B56518" w:rsidP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56518" w14:paraId="06F6833C" w14:textId="77777777" w:rsidTr="00B56518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9" w14:textId="77777777" w:rsidR="00B56518" w:rsidRDefault="00B56518" w:rsidP="00B5651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A" w14:textId="6202F727" w:rsidR="00B56518" w:rsidRDefault="00B56518" w:rsidP="00B5651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579,93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3B" w14:textId="77777777" w:rsidR="00B56518" w:rsidRDefault="00B56518" w:rsidP="00B565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6F6833D" w14:textId="77777777" w:rsidR="008A233E" w:rsidRDefault="008A233E">
      <w:pPr>
        <w:pStyle w:val="Lentelsantrat"/>
        <w:suppressLineNumbers w:val="0"/>
        <w:jc w:val="left"/>
      </w:pPr>
    </w:p>
    <w:p w14:paraId="06F6833E" w14:textId="77777777" w:rsidR="008A233E" w:rsidRDefault="008A233E">
      <w:pPr>
        <w:pStyle w:val="Lentelsantrat"/>
        <w:suppressLineNumbers w:val="0"/>
      </w:pPr>
    </w:p>
    <w:p w14:paraId="06F6833F" w14:textId="77777777" w:rsidR="008A233E" w:rsidRDefault="008A233E">
      <w:pPr>
        <w:pStyle w:val="Lentelsantrat"/>
        <w:suppressLineNumbers w:val="0"/>
      </w:pPr>
    </w:p>
    <w:p w14:paraId="06F68340" w14:textId="77777777" w:rsidR="008A233E" w:rsidRDefault="00B56518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06F68341" w14:textId="77777777" w:rsidR="008A233E" w:rsidRDefault="008A233E">
      <w:pPr>
        <w:pStyle w:val="Lentelsantrat"/>
        <w:suppressLineNumbers w:val="0"/>
        <w:ind w:left="1080"/>
        <w:jc w:val="left"/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49"/>
        <w:gridCol w:w="928"/>
        <w:gridCol w:w="1163"/>
        <w:gridCol w:w="1275"/>
        <w:gridCol w:w="965"/>
        <w:gridCol w:w="850"/>
        <w:gridCol w:w="937"/>
        <w:gridCol w:w="828"/>
      </w:tblGrid>
      <w:tr w:rsidR="008A233E" w14:paraId="06F68352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2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43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06F68344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5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46" w14:textId="77777777" w:rsidR="008A233E" w:rsidRDefault="00B56518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7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48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9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4A" w14:textId="77777777" w:rsidR="008A233E" w:rsidRDefault="00B56518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06F6834B" w14:textId="77777777" w:rsidR="008A233E" w:rsidRDefault="008A233E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C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4D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06F6834E" w14:textId="77777777" w:rsidR="008A233E" w:rsidRDefault="00B56518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4F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06F68350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06F68351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8A233E" w14:paraId="06F68360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3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4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5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6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06F68357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06F68358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9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A" w14:textId="77777777" w:rsidR="008A233E" w:rsidRDefault="00B5651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B" w14:textId="77777777" w:rsidR="008A233E" w:rsidRDefault="00B56518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06F6835C" w14:textId="77777777" w:rsidR="008A233E" w:rsidRDefault="008A233E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D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E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5F" w14:textId="77777777" w:rsidR="008A233E" w:rsidRDefault="008A233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A233E" w14:paraId="06F6836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1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2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3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4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5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6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7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8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9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A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A233E" w14:paraId="06F68376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C" w14:textId="77777777" w:rsidR="008A233E" w:rsidRDefault="00B56518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mosios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D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1 831,0</w:t>
            </w: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E" w14:textId="77777777" w:rsidR="008A233E" w:rsidRDefault="00B565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6F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0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442,78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1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2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3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579,93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4" w14:textId="77777777" w:rsidR="008A233E" w:rsidRDefault="00B5651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1693,92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8375" w14:textId="77777777" w:rsidR="008A233E" w:rsidRDefault="008A233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6F68377" w14:textId="77777777" w:rsidR="008A233E" w:rsidRDefault="008A233E">
      <w:pPr>
        <w:pStyle w:val="Lentelsantrat"/>
        <w:suppressLineNumbers w:val="0"/>
        <w:jc w:val="left"/>
      </w:pPr>
    </w:p>
    <w:p w14:paraId="06F68378" w14:textId="77777777" w:rsidR="008A233E" w:rsidRDefault="008A233E">
      <w:pPr>
        <w:pStyle w:val="Lentelsantrat"/>
        <w:suppressLineNumbers w:val="0"/>
        <w:jc w:val="left"/>
      </w:pPr>
    </w:p>
    <w:p w14:paraId="06F68379" w14:textId="77777777" w:rsidR="008A233E" w:rsidRDefault="008A233E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5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477"/>
        <w:gridCol w:w="2694"/>
        <w:gridCol w:w="791"/>
        <w:gridCol w:w="1134"/>
        <w:gridCol w:w="1134"/>
        <w:gridCol w:w="1276"/>
        <w:gridCol w:w="1073"/>
      </w:tblGrid>
      <w:tr w:rsidR="008A233E" w14:paraId="06F6838B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7A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6F6837B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06F6837C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7D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6F6837E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06F6837F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0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6F68381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06F68382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3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6F68384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5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6F68386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06F68387" w14:textId="77777777" w:rsidR="008A233E" w:rsidRDefault="008A233E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8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06F68389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06F6838A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8A233E" w14:paraId="06F68395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C" w14:textId="77777777" w:rsidR="008A233E" w:rsidRDefault="008A233E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D" w14:textId="77777777" w:rsidR="008A233E" w:rsidRDefault="008A233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E" w14:textId="77777777" w:rsidR="008A233E" w:rsidRDefault="008A233E">
            <w:pPr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8F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06F68390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1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2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3" w14:textId="77777777" w:rsidR="008A233E" w:rsidRDefault="00B5651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4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A233E" w14:paraId="06F6839E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6" w14:textId="77777777" w:rsidR="008A233E" w:rsidRDefault="00B56518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7" w14:textId="77777777" w:rsidR="008A233E" w:rsidRDefault="008A233E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8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9" w14:textId="77777777" w:rsidR="008A233E" w:rsidRDefault="008A233E">
            <w:pPr>
              <w:pStyle w:val="Lentelsturinys"/>
              <w:snapToGri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A" w14:textId="77777777" w:rsidR="008A233E" w:rsidRDefault="008A233E">
            <w:pPr>
              <w:pStyle w:val="Lentelsturinys"/>
              <w:snapToGrid w:val="0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B" w14:textId="068EFCA7" w:rsidR="008A233E" w:rsidRDefault="000C4271">
            <w:pPr>
              <w:pStyle w:val="Lentelsturinys"/>
              <w:snapToGrid w:val="0"/>
              <w:jc w:val="center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C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D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A233E" w14:paraId="06F683A3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9F" w14:textId="77777777" w:rsidR="008A233E" w:rsidRDefault="00B56518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</w:t>
            </w:r>
            <w:r>
              <w:rPr>
                <w:sz w:val="18"/>
                <w:szCs w:val="18"/>
              </w:rPr>
              <w:t>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A0" w14:textId="367F3FEE" w:rsidR="008A233E" w:rsidRDefault="000C4271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A1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83A2" w14:textId="77777777" w:rsidR="008A233E" w:rsidRDefault="008A233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6F683A4" w14:textId="77777777" w:rsidR="008A233E" w:rsidRDefault="00B56518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06F683A5" w14:textId="77777777" w:rsidR="008A233E" w:rsidRDefault="008A233E">
      <w:pPr>
        <w:pStyle w:val="Lentelsantrat"/>
        <w:suppressLineNumbers w:val="0"/>
      </w:pPr>
    </w:p>
    <w:p w14:paraId="06F683A6" w14:textId="77777777" w:rsidR="008A233E" w:rsidRDefault="008A233E">
      <w:pPr>
        <w:pStyle w:val="Lentelsantrat"/>
        <w:suppressLineNumbers w:val="0"/>
        <w:rPr>
          <w:rFonts w:eastAsia="Times New Roman" w:cs="Times New Roman"/>
        </w:rPr>
      </w:pPr>
    </w:p>
    <w:p w14:paraId="06F683A7" w14:textId="77777777" w:rsidR="008A233E" w:rsidRDefault="008A233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6F683A8" w14:textId="77777777" w:rsidR="008A233E" w:rsidRDefault="00B56518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06F683A9" w14:textId="77777777" w:rsidR="008A233E" w:rsidRDefault="008A233E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99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052"/>
        <w:gridCol w:w="3715"/>
        <w:gridCol w:w="807"/>
        <w:gridCol w:w="990"/>
        <w:gridCol w:w="897"/>
        <w:gridCol w:w="1065"/>
      </w:tblGrid>
      <w:tr w:rsidR="008A233E" w:rsidRPr="000C4271" w14:paraId="06F683B4" w14:textId="77777777">
        <w:trPr>
          <w:trHeight w:val="233"/>
        </w:trPr>
        <w:tc>
          <w:tcPr>
            <w:tcW w:w="469" w:type="dxa"/>
            <w:vMerge w:val="restart"/>
            <w:vAlign w:val="center"/>
          </w:tcPr>
          <w:p w14:paraId="06F683AA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06F683AB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  <w:vAlign w:val="center"/>
          </w:tcPr>
          <w:p w14:paraId="06F683AC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715" w:type="dxa"/>
            <w:vMerge w:val="restart"/>
            <w:vAlign w:val="center"/>
          </w:tcPr>
          <w:p w14:paraId="06F683AD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06F683AE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07" w:type="dxa"/>
            <w:vMerge w:val="restart"/>
          </w:tcPr>
          <w:p w14:paraId="06F683AF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06F683B0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87" w:type="dxa"/>
            <w:gridSpan w:val="2"/>
          </w:tcPr>
          <w:p w14:paraId="06F683B1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0C4271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0C4271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065" w:type="dxa"/>
            <w:vMerge w:val="restart"/>
          </w:tcPr>
          <w:p w14:paraId="06F683B2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06F683B3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8A233E" w:rsidRPr="000C4271" w14:paraId="06F683BC" w14:textId="77777777">
        <w:trPr>
          <w:trHeight w:val="620"/>
        </w:trPr>
        <w:tc>
          <w:tcPr>
            <w:tcW w:w="469" w:type="dxa"/>
            <w:vMerge/>
          </w:tcPr>
          <w:p w14:paraId="06F683B5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14:paraId="06F683B6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5" w:type="dxa"/>
            <w:vMerge/>
          </w:tcPr>
          <w:p w14:paraId="06F683B7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14:paraId="06F683B8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0" w:type="dxa"/>
          </w:tcPr>
          <w:p w14:paraId="06F683B9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97" w:type="dxa"/>
          </w:tcPr>
          <w:p w14:paraId="06F683BA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Panaudota kitų lėšų</w:t>
            </w:r>
          </w:p>
        </w:tc>
        <w:tc>
          <w:tcPr>
            <w:tcW w:w="1065" w:type="dxa"/>
            <w:vMerge/>
          </w:tcPr>
          <w:p w14:paraId="06F683BB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A233E" w:rsidRPr="000C4271" w14:paraId="06F683C4" w14:textId="77777777">
        <w:trPr>
          <w:trHeight w:val="173"/>
        </w:trPr>
        <w:tc>
          <w:tcPr>
            <w:tcW w:w="469" w:type="dxa"/>
          </w:tcPr>
          <w:p w14:paraId="06F683BD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1</w:t>
            </w:r>
          </w:p>
        </w:tc>
        <w:tc>
          <w:tcPr>
            <w:tcW w:w="2052" w:type="dxa"/>
          </w:tcPr>
          <w:p w14:paraId="06F683BE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20"/>
                <w:szCs w:val="18"/>
              </w:rPr>
              <w:t>Bendro apšvietimo sistema</w:t>
            </w:r>
          </w:p>
        </w:tc>
        <w:tc>
          <w:tcPr>
            <w:tcW w:w="3715" w:type="dxa"/>
          </w:tcPr>
          <w:p w14:paraId="06F683BF" w14:textId="77777777" w:rsidR="008A233E" w:rsidRPr="000C4271" w:rsidRDefault="008A233E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07" w:type="dxa"/>
          </w:tcPr>
          <w:p w14:paraId="06F683C0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990" w:type="dxa"/>
          </w:tcPr>
          <w:p w14:paraId="06F683C1" w14:textId="0A93A695" w:rsidR="008A233E" w:rsidRPr="000C4271" w:rsidRDefault="00135DCF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0</w:t>
            </w:r>
          </w:p>
        </w:tc>
        <w:tc>
          <w:tcPr>
            <w:tcW w:w="897" w:type="dxa"/>
          </w:tcPr>
          <w:p w14:paraId="06F683C2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1065" w:type="dxa"/>
          </w:tcPr>
          <w:p w14:paraId="06F683C3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both"/>
              <w:rPr>
                <w:rFonts w:eastAsia="Times New Roman" w:cs="Times New Roman"/>
                <w:b w:val="0"/>
                <w:sz w:val="18"/>
              </w:rPr>
            </w:pPr>
          </w:p>
        </w:tc>
      </w:tr>
      <w:tr w:rsidR="008A233E" w:rsidRPr="000C4271" w14:paraId="06F683CC" w14:textId="77777777">
        <w:trPr>
          <w:trHeight w:val="288"/>
        </w:trPr>
        <w:tc>
          <w:tcPr>
            <w:tcW w:w="469" w:type="dxa"/>
          </w:tcPr>
          <w:p w14:paraId="06F683C5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2</w:t>
            </w:r>
          </w:p>
        </w:tc>
        <w:tc>
          <w:tcPr>
            <w:tcW w:w="2052" w:type="dxa"/>
          </w:tcPr>
          <w:p w14:paraId="06F683C6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</w:rPr>
              <w:t>Šilumos mazgas</w:t>
            </w:r>
          </w:p>
        </w:tc>
        <w:tc>
          <w:tcPr>
            <w:tcW w:w="3715" w:type="dxa"/>
          </w:tcPr>
          <w:p w14:paraId="06F683C7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</w:rPr>
              <w:t>Pakeista el. pavara AMV-30 Danfoss</w:t>
            </w:r>
          </w:p>
        </w:tc>
        <w:tc>
          <w:tcPr>
            <w:tcW w:w="807" w:type="dxa"/>
            <w:vAlign w:val="center"/>
          </w:tcPr>
          <w:p w14:paraId="06F683C8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244,42</w:t>
            </w:r>
          </w:p>
        </w:tc>
        <w:tc>
          <w:tcPr>
            <w:tcW w:w="990" w:type="dxa"/>
            <w:vAlign w:val="center"/>
          </w:tcPr>
          <w:p w14:paraId="06F683C9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244,42</w:t>
            </w:r>
          </w:p>
        </w:tc>
        <w:tc>
          <w:tcPr>
            <w:tcW w:w="897" w:type="dxa"/>
            <w:vAlign w:val="center"/>
          </w:tcPr>
          <w:p w14:paraId="06F683CA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CB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04</w:t>
            </w:r>
          </w:p>
        </w:tc>
      </w:tr>
      <w:tr w:rsidR="008A233E" w:rsidRPr="000C4271" w14:paraId="06F683D6" w14:textId="77777777">
        <w:trPr>
          <w:trHeight w:val="190"/>
        </w:trPr>
        <w:tc>
          <w:tcPr>
            <w:tcW w:w="469" w:type="dxa"/>
          </w:tcPr>
          <w:p w14:paraId="06F683CD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3</w:t>
            </w:r>
          </w:p>
        </w:tc>
        <w:tc>
          <w:tcPr>
            <w:tcW w:w="2052" w:type="dxa"/>
          </w:tcPr>
          <w:p w14:paraId="06F683CE" w14:textId="77777777" w:rsidR="008A233E" w:rsidRPr="000C4271" w:rsidRDefault="00B56518">
            <w:pPr>
              <w:rPr>
                <w:sz w:val="20"/>
                <w:szCs w:val="20"/>
              </w:rPr>
            </w:pPr>
            <w:r w:rsidRPr="000C4271">
              <w:rPr>
                <w:sz w:val="20"/>
                <w:szCs w:val="20"/>
              </w:rPr>
              <w:t>Pašto dėžutė,</w:t>
            </w:r>
          </w:p>
          <w:p w14:paraId="06F683CF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  <w:szCs w:val="20"/>
              </w:rPr>
              <w:t>Kanalizacija.</w:t>
            </w:r>
          </w:p>
        </w:tc>
        <w:tc>
          <w:tcPr>
            <w:tcW w:w="3715" w:type="dxa"/>
          </w:tcPr>
          <w:p w14:paraId="06F683D0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0C4271">
              <w:rPr>
                <w:sz w:val="20"/>
                <w:szCs w:val="20"/>
              </w:rPr>
              <w:t>Dėžutė apklausoms, kalami įvarai.</w:t>
            </w:r>
          </w:p>
          <w:p w14:paraId="06F683D1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  <w:szCs w:val="20"/>
              </w:rPr>
              <w:t xml:space="preserve">Kanalizacijos vamzdis, mova, kt. </w:t>
            </w:r>
            <w:r w:rsidRPr="000C4271">
              <w:rPr>
                <w:sz w:val="20"/>
                <w:szCs w:val="20"/>
              </w:rPr>
              <w:t>medž., praplovimo įranga., kasybos darbų mech.</w:t>
            </w:r>
          </w:p>
        </w:tc>
        <w:tc>
          <w:tcPr>
            <w:tcW w:w="807" w:type="dxa"/>
            <w:vAlign w:val="center"/>
          </w:tcPr>
          <w:p w14:paraId="06F683D2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263,08</w:t>
            </w:r>
          </w:p>
        </w:tc>
        <w:tc>
          <w:tcPr>
            <w:tcW w:w="990" w:type="dxa"/>
            <w:vAlign w:val="center"/>
          </w:tcPr>
          <w:p w14:paraId="06F683D3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263,08</w:t>
            </w:r>
          </w:p>
        </w:tc>
        <w:tc>
          <w:tcPr>
            <w:tcW w:w="897" w:type="dxa"/>
            <w:vAlign w:val="center"/>
          </w:tcPr>
          <w:p w14:paraId="06F683D4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D5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05</w:t>
            </w:r>
          </w:p>
        </w:tc>
      </w:tr>
      <w:tr w:rsidR="008A233E" w:rsidRPr="000C4271" w14:paraId="06F683DE" w14:textId="77777777">
        <w:trPr>
          <w:trHeight w:val="186"/>
        </w:trPr>
        <w:tc>
          <w:tcPr>
            <w:tcW w:w="469" w:type="dxa"/>
          </w:tcPr>
          <w:p w14:paraId="06F683D7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4</w:t>
            </w:r>
          </w:p>
        </w:tc>
        <w:tc>
          <w:tcPr>
            <w:tcW w:w="2052" w:type="dxa"/>
          </w:tcPr>
          <w:p w14:paraId="06F683D8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</w:rPr>
              <w:t>Vandentiekis</w:t>
            </w:r>
          </w:p>
        </w:tc>
        <w:tc>
          <w:tcPr>
            <w:tcW w:w="3715" w:type="dxa"/>
          </w:tcPr>
          <w:p w14:paraId="06F683D9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</w:rPr>
              <w:t>Remontinė mova OBA</w:t>
            </w:r>
          </w:p>
        </w:tc>
        <w:tc>
          <w:tcPr>
            <w:tcW w:w="807" w:type="dxa"/>
            <w:vAlign w:val="center"/>
          </w:tcPr>
          <w:p w14:paraId="06F683DA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990" w:type="dxa"/>
            <w:vAlign w:val="center"/>
          </w:tcPr>
          <w:p w14:paraId="06F683DB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897" w:type="dxa"/>
            <w:vAlign w:val="center"/>
          </w:tcPr>
          <w:p w14:paraId="06F683DC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DD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08</w:t>
            </w:r>
          </w:p>
        </w:tc>
      </w:tr>
      <w:tr w:rsidR="008A233E" w:rsidRPr="000C4271" w14:paraId="06F683E6" w14:textId="77777777">
        <w:trPr>
          <w:trHeight w:val="263"/>
        </w:trPr>
        <w:tc>
          <w:tcPr>
            <w:tcW w:w="469" w:type="dxa"/>
          </w:tcPr>
          <w:p w14:paraId="06F683DF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5</w:t>
            </w:r>
          </w:p>
        </w:tc>
        <w:tc>
          <w:tcPr>
            <w:tcW w:w="2052" w:type="dxa"/>
          </w:tcPr>
          <w:p w14:paraId="06F683E0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</w:rPr>
              <w:t>Vandentiekis</w:t>
            </w:r>
          </w:p>
        </w:tc>
        <w:tc>
          <w:tcPr>
            <w:tcW w:w="3715" w:type="dxa"/>
          </w:tcPr>
          <w:p w14:paraId="06F683E1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</w:rPr>
              <w:t>Remontinė mova OBA, ventilis</w:t>
            </w:r>
          </w:p>
        </w:tc>
        <w:tc>
          <w:tcPr>
            <w:tcW w:w="807" w:type="dxa"/>
            <w:vAlign w:val="center"/>
          </w:tcPr>
          <w:p w14:paraId="06F683E2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9,75</w:t>
            </w:r>
          </w:p>
        </w:tc>
        <w:tc>
          <w:tcPr>
            <w:tcW w:w="990" w:type="dxa"/>
            <w:vAlign w:val="center"/>
          </w:tcPr>
          <w:p w14:paraId="06F683E3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9,75</w:t>
            </w:r>
          </w:p>
        </w:tc>
        <w:tc>
          <w:tcPr>
            <w:tcW w:w="897" w:type="dxa"/>
            <w:vAlign w:val="center"/>
          </w:tcPr>
          <w:p w14:paraId="06F683E4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E5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8A233E" w:rsidRPr="000C4271" w14:paraId="06F683EE" w14:textId="77777777">
        <w:trPr>
          <w:trHeight w:val="263"/>
        </w:trPr>
        <w:tc>
          <w:tcPr>
            <w:tcW w:w="469" w:type="dxa"/>
          </w:tcPr>
          <w:p w14:paraId="06F683E7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6</w:t>
            </w:r>
          </w:p>
        </w:tc>
        <w:tc>
          <w:tcPr>
            <w:tcW w:w="2052" w:type="dxa"/>
          </w:tcPr>
          <w:p w14:paraId="06F683E8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</w:rPr>
              <w:t>Kanalizacija</w:t>
            </w:r>
          </w:p>
        </w:tc>
        <w:tc>
          <w:tcPr>
            <w:tcW w:w="3715" w:type="dxa"/>
          </w:tcPr>
          <w:p w14:paraId="06F683E9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</w:rPr>
              <w:t>Vamzdžių praplovimo įranga</w:t>
            </w:r>
          </w:p>
        </w:tc>
        <w:tc>
          <w:tcPr>
            <w:tcW w:w="807" w:type="dxa"/>
            <w:vAlign w:val="center"/>
          </w:tcPr>
          <w:p w14:paraId="06F683EA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90" w:type="dxa"/>
            <w:vAlign w:val="center"/>
          </w:tcPr>
          <w:p w14:paraId="06F683EB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897" w:type="dxa"/>
            <w:vAlign w:val="center"/>
          </w:tcPr>
          <w:p w14:paraId="06F683EC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ED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8A233E" w:rsidRPr="000C4271" w14:paraId="06F683F6" w14:textId="77777777">
        <w:trPr>
          <w:trHeight w:val="263"/>
        </w:trPr>
        <w:tc>
          <w:tcPr>
            <w:tcW w:w="469" w:type="dxa"/>
          </w:tcPr>
          <w:p w14:paraId="06F683EF" w14:textId="77777777" w:rsidR="008A233E" w:rsidRPr="000C4271" w:rsidRDefault="00B56518">
            <w:pPr>
              <w:pStyle w:val="Lentelsantrat"/>
              <w:widowControl/>
              <w:jc w:val="both"/>
              <w:rPr>
                <w:rFonts w:eastAsia="Times New Roman" w:cs="Times New Roman"/>
                <w:b w:val="0"/>
                <w:sz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22"/>
              </w:rPr>
              <w:t>7</w:t>
            </w:r>
          </w:p>
        </w:tc>
        <w:tc>
          <w:tcPr>
            <w:tcW w:w="2052" w:type="dxa"/>
          </w:tcPr>
          <w:p w14:paraId="06F683F0" w14:textId="77777777" w:rsidR="008A233E" w:rsidRPr="000C4271" w:rsidRDefault="00B56518">
            <w:pPr>
              <w:rPr>
                <w:sz w:val="20"/>
              </w:rPr>
            </w:pPr>
            <w:r w:rsidRPr="000C4271">
              <w:rPr>
                <w:sz w:val="20"/>
              </w:rPr>
              <w:t>Vandentiekis</w:t>
            </w:r>
          </w:p>
        </w:tc>
        <w:tc>
          <w:tcPr>
            <w:tcW w:w="3715" w:type="dxa"/>
          </w:tcPr>
          <w:p w14:paraId="06F683F1" w14:textId="77777777" w:rsidR="008A233E" w:rsidRPr="000C4271" w:rsidRDefault="00B56518">
            <w:pPr>
              <w:tabs>
                <w:tab w:val="right" w:pos="2930"/>
              </w:tabs>
              <w:rPr>
                <w:sz w:val="20"/>
              </w:rPr>
            </w:pPr>
            <w:r w:rsidRPr="000C4271">
              <w:rPr>
                <w:sz w:val="20"/>
              </w:rPr>
              <w:t>Remontinė mova OBA</w:t>
            </w:r>
          </w:p>
        </w:tc>
        <w:tc>
          <w:tcPr>
            <w:tcW w:w="807" w:type="dxa"/>
            <w:vAlign w:val="center"/>
          </w:tcPr>
          <w:p w14:paraId="06F683F2" w14:textId="119E308C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7,2</w:t>
            </w:r>
            <w:r w:rsidR="00135DCF">
              <w:rPr>
                <w:rFonts w:eastAsia="Calibri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990" w:type="dxa"/>
            <w:vAlign w:val="center"/>
          </w:tcPr>
          <w:p w14:paraId="06F683F3" w14:textId="3AF0527F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7,2</w:t>
            </w:r>
            <w:r w:rsidR="00135DCF">
              <w:rPr>
                <w:rFonts w:eastAsia="Calibri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897" w:type="dxa"/>
            <w:vAlign w:val="center"/>
          </w:tcPr>
          <w:p w14:paraId="06F683F4" w14:textId="77777777" w:rsidR="008A233E" w:rsidRPr="000C4271" w:rsidRDefault="008A233E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1065" w:type="dxa"/>
            <w:vAlign w:val="center"/>
          </w:tcPr>
          <w:p w14:paraId="06F683F5" w14:textId="77777777" w:rsidR="008A233E" w:rsidRPr="000C4271" w:rsidRDefault="00B56518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0C4271">
              <w:rPr>
                <w:rFonts w:eastAsia="Calibri" w:cs="Times New Roman"/>
                <w:b w:val="0"/>
                <w:sz w:val="20"/>
                <w:szCs w:val="22"/>
              </w:rPr>
              <w:t>10</w:t>
            </w:r>
          </w:p>
        </w:tc>
      </w:tr>
      <w:tr w:rsidR="008A233E" w:rsidRPr="000C4271" w14:paraId="06F683FC" w14:textId="77777777">
        <w:tc>
          <w:tcPr>
            <w:tcW w:w="469" w:type="dxa"/>
          </w:tcPr>
          <w:p w14:paraId="06F683F7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574" w:type="dxa"/>
            <w:gridSpan w:val="3"/>
          </w:tcPr>
          <w:p w14:paraId="06F683F8" w14:textId="77777777" w:rsidR="008A233E" w:rsidRPr="000C4271" w:rsidRDefault="00B56518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0C4271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90" w:type="dxa"/>
          </w:tcPr>
          <w:p w14:paraId="06F683F9" w14:textId="49ECC6B4" w:rsidR="008A233E" w:rsidRPr="000C4271" w:rsidRDefault="00135DC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579,93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897" w:type="dxa"/>
          </w:tcPr>
          <w:p w14:paraId="06F683FA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1065" w:type="dxa"/>
          </w:tcPr>
          <w:p w14:paraId="06F683FB" w14:textId="77777777" w:rsidR="008A233E" w:rsidRPr="000C4271" w:rsidRDefault="008A233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06F683FD" w14:textId="77777777" w:rsidR="008A233E" w:rsidRDefault="008A233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06F683FE" w14:textId="77777777" w:rsidR="008A233E" w:rsidRDefault="00B56518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ind w:left="851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06F683FF" w14:textId="77777777" w:rsidR="008A233E" w:rsidRDefault="008A233E">
      <w:pPr>
        <w:pStyle w:val="Lentelsantrat"/>
        <w:widowControl/>
        <w:suppressLineNumbers w:val="0"/>
        <w:suppressAutoHyphens w:val="0"/>
        <w:ind w:left="851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A233E" w14:paraId="06F68404" w14:textId="77777777">
        <w:trPr>
          <w:trHeight w:val="283"/>
        </w:trPr>
        <w:tc>
          <w:tcPr>
            <w:tcW w:w="4008" w:type="dxa"/>
          </w:tcPr>
          <w:p w14:paraId="06F68400" w14:textId="77777777" w:rsidR="008A233E" w:rsidRDefault="008A233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06F68401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06F68402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06F68403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8A233E" w14:paraId="06F68409" w14:textId="77777777">
        <w:trPr>
          <w:trHeight w:val="283"/>
        </w:trPr>
        <w:tc>
          <w:tcPr>
            <w:tcW w:w="4008" w:type="dxa"/>
          </w:tcPr>
          <w:p w14:paraId="06F68405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06F68406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1468</w:t>
            </w:r>
          </w:p>
        </w:tc>
        <w:tc>
          <w:tcPr>
            <w:tcW w:w="1648" w:type="dxa"/>
            <w:vAlign w:val="bottom"/>
          </w:tcPr>
          <w:p w14:paraId="06F68407" w14:textId="77777777" w:rsidR="008A233E" w:rsidRDefault="00B56518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305,39</w:t>
            </w:r>
          </w:p>
        </w:tc>
        <w:tc>
          <w:tcPr>
            <w:tcW w:w="1132" w:type="dxa"/>
          </w:tcPr>
          <w:p w14:paraId="06F68408" w14:textId="77777777" w:rsidR="008A233E" w:rsidRDefault="008A233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06F6840A" w14:textId="77777777" w:rsidR="008A233E" w:rsidRDefault="008A233E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06F6840B" w14:textId="77777777" w:rsidR="008A233E" w:rsidRDefault="00B56518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06F6840C" w14:textId="77777777" w:rsidR="008A233E" w:rsidRDefault="008A233E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06F6840D" w14:textId="77777777" w:rsidR="008A233E" w:rsidRDefault="00B56518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06F6840E" w14:textId="77777777" w:rsidR="008A233E" w:rsidRDefault="00B56518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06F6840F" w14:textId="77777777" w:rsidR="008A233E" w:rsidRDefault="00B56518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06F68410" w14:textId="77777777" w:rsidR="008A233E" w:rsidRDefault="008A233E">
      <w:pPr>
        <w:pStyle w:val="Pagrindiniotekstotrauka"/>
        <w:ind w:left="0" w:firstLine="0"/>
      </w:pPr>
    </w:p>
    <w:p w14:paraId="06F68411" w14:textId="77777777" w:rsidR="008A233E" w:rsidRDefault="008A233E">
      <w:pPr>
        <w:pStyle w:val="Pagrindiniotekstotrauka"/>
        <w:ind w:left="0" w:firstLine="0"/>
      </w:pPr>
    </w:p>
    <w:p w14:paraId="06F68412" w14:textId="77777777" w:rsidR="008A233E" w:rsidRDefault="008A233E">
      <w:pPr>
        <w:pStyle w:val="Pagrindiniotekstotrauka"/>
        <w:ind w:left="0" w:firstLine="0"/>
      </w:pPr>
    </w:p>
    <w:p w14:paraId="06F68413" w14:textId="77777777" w:rsidR="008A233E" w:rsidRDefault="008A233E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A233E" w14:paraId="06F68419" w14:textId="77777777">
        <w:tc>
          <w:tcPr>
            <w:tcW w:w="6015" w:type="dxa"/>
          </w:tcPr>
          <w:p w14:paraId="06F68414" w14:textId="77777777" w:rsidR="008A233E" w:rsidRDefault="00B56518">
            <w:r>
              <w:t>Direktoriaus pavaduotojas būsto priežiūrai</w:t>
            </w:r>
          </w:p>
        </w:tc>
        <w:tc>
          <w:tcPr>
            <w:tcW w:w="1440" w:type="dxa"/>
          </w:tcPr>
          <w:p w14:paraId="06F68415" w14:textId="77777777" w:rsidR="008A233E" w:rsidRDefault="008A233E"/>
          <w:p w14:paraId="06F68416" w14:textId="77777777" w:rsidR="008A233E" w:rsidRDefault="00B56518">
            <w:r>
              <w:t>(Parašas)</w:t>
            </w:r>
          </w:p>
        </w:tc>
        <w:tc>
          <w:tcPr>
            <w:tcW w:w="2250" w:type="dxa"/>
          </w:tcPr>
          <w:p w14:paraId="06F68417" w14:textId="77777777" w:rsidR="008A233E" w:rsidRDefault="00B56518">
            <w:r>
              <w:t>Vytautas Stulgaitis</w:t>
            </w:r>
          </w:p>
          <w:p w14:paraId="06F68418" w14:textId="77777777" w:rsidR="008A233E" w:rsidRDefault="008A233E"/>
        </w:tc>
      </w:tr>
    </w:tbl>
    <w:p w14:paraId="06F6841A" w14:textId="77777777" w:rsidR="008A233E" w:rsidRDefault="008A233E"/>
    <w:p w14:paraId="06F6841B" w14:textId="77777777" w:rsidR="008A233E" w:rsidRDefault="008A233E"/>
    <w:p w14:paraId="06F6841C" w14:textId="77777777" w:rsidR="008A233E" w:rsidRDefault="008A233E"/>
    <w:p w14:paraId="06F6841D" w14:textId="77777777" w:rsidR="008A233E" w:rsidRDefault="008A233E"/>
    <w:p w14:paraId="06F6841E" w14:textId="77777777" w:rsidR="008A233E" w:rsidRDefault="00B56518">
      <w:r>
        <w:t xml:space="preserve">            </w:t>
      </w:r>
    </w:p>
    <w:p w14:paraId="06F6841F" w14:textId="77777777" w:rsidR="008A233E" w:rsidRDefault="00B56518">
      <w:r>
        <w:t xml:space="preserve">                                        </w:t>
      </w:r>
    </w:p>
    <w:p w14:paraId="06F68420" w14:textId="77777777" w:rsidR="008A233E" w:rsidRDefault="008A233E"/>
    <w:sectPr w:rsidR="008A233E">
      <w:headerReference w:type="even" r:id="rId9"/>
      <w:headerReference w:type="default" r:id="rId10"/>
      <w:headerReference w:type="first" r:id="rId11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6842B" w14:textId="77777777" w:rsidR="00B56518" w:rsidRDefault="00B56518">
      <w:r>
        <w:separator/>
      </w:r>
    </w:p>
  </w:endnote>
  <w:endnote w:type="continuationSeparator" w:id="0">
    <w:p w14:paraId="06F6842D" w14:textId="77777777" w:rsidR="00B56518" w:rsidRDefault="00B5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8427" w14:textId="77777777" w:rsidR="00B56518" w:rsidRDefault="00B56518">
      <w:r>
        <w:separator/>
      </w:r>
    </w:p>
  </w:footnote>
  <w:footnote w:type="continuationSeparator" w:id="0">
    <w:p w14:paraId="06F68429" w14:textId="77777777" w:rsidR="00B56518" w:rsidRDefault="00B56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8423" w14:textId="77777777" w:rsidR="008A233E" w:rsidRDefault="008A233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8424" w14:textId="77777777" w:rsidR="008A233E" w:rsidRDefault="00B56518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6F68425" w14:textId="77777777" w:rsidR="008A233E" w:rsidRDefault="008A233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68426" w14:textId="77777777" w:rsidR="008A233E" w:rsidRDefault="008A233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795B"/>
    <w:multiLevelType w:val="multilevel"/>
    <w:tmpl w:val="F718E0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59B55BA"/>
    <w:multiLevelType w:val="multilevel"/>
    <w:tmpl w:val="19E48F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A0A4537"/>
    <w:multiLevelType w:val="multilevel"/>
    <w:tmpl w:val="2746FA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9A11F1"/>
    <w:multiLevelType w:val="multilevel"/>
    <w:tmpl w:val="F126E8F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0EA5636"/>
    <w:multiLevelType w:val="multilevel"/>
    <w:tmpl w:val="37E84B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4A150B"/>
    <w:multiLevelType w:val="multilevel"/>
    <w:tmpl w:val="D3D2CB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ACB1DE0"/>
    <w:multiLevelType w:val="multilevel"/>
    <w:tmpl w:val="A462B86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52261345">
    <w:abstractNumId w:val="2"/>
  </w:num>
  <w:num w:numId="2" w16cid:durableId="1114446597">
    <w:abstractNumId w:val="1"/>
  </w:num>
  <w:num w:numId="3" w16cid:durableId="706755345">
    <w:abstractNumId w:val="3"/>
  </w:num>
  <w:num w:numId="4" w16cid:durableId="1149324364">
    <w:abstractNumId w:val="5"/>
  </w:num>
  <w:num w:numId="5" w16cid:durableId="2109235102">
    <w:abstractNumId w:val="6"/>
  </w:num>
  <w:num w:numId="6" w16cid:durableId="1364404032">
    <w:abstractNumId w:val="0"/>
  </w:num>
  <w:num w:numId="7" w16cid:durableId="757675436">
    <w:abstractNumId w:val="4"/>
  </w:num>
  <w:num w:numId="8" w16cid:durableId="1752199359">
    <w:abstractNumId w:val="2"/>
    <w:lvlOverride w:ilvl="0">
      <w:startOverride w:val="1"/>
    </w:lvlOverride>
  </w:num>
  <w:num w:numId="9" w16cid:durableId="1597328724">
    <w:abstractNumId w:val="2"/>
  </w:num>
  <w:num w:numId="10" w16cid:durableId="1976718956">
    <w:abstractNumId w:val="2"/>
  </w:num>
  <w:num w:numId="11" w16cid:durableId="1092046065">
    <w:abstractNumId w:val="2"/>
  </w:num>
  <w:num w:numId="12" w16cid:durableId="771321277">
    <w:abstractNumId w:val="2"/>
  </w:num>
  <w:num w:numId="13" w16cid:durableId="202042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33E"/>
    <w:rsid w:val="000C4271"/>
    <w:rsid w:val="00135DCF"/>
    <w:rsid w:val="007C0798"/>
    <w:rsid w:val="008A233E"/>
    <w:rsid w:val="00B5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82F5"/>
  <w15:docId w15:val="{58C1020A-135C-4C8E-A09E-4972390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B90966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BF76AE"/>
    <w:pPr>
      <w:ind w:left="720"/>
      <w:contextualSpacing/>
    </w:pPr>
  </w:style>
  <w:style w:type="paragraph" w:customStyle="1" w:styleId="Default">
    <w:name w:val="Default"/>
    <w:qFormat/>
    <w:rsid w:val="00121480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1831</Words>
  <Characters>1045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4</cp:revision>
  <dcterms:created xsi:type="dcterms:W3CDTF">2025-03-12T08:18:00Z</dcterms:created>
  <dcterms:modified xsi:type="dcterms:W3CDTF">2025-03-12T08:23:00Z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2023-01-06T06:43:00Z</dcterms:created>
  <dc:creator>j.kaklauskiene</dc:creator>
  <dc:description/>
  <dc:language>en-US</dc:language>
  <cp:lastModifiedBy/>
  <cp:lastPrinted>2024-03-25T08:41:00Z</cp:lastPrinted>
  <dcterms:modified xsi:type="dcterms:W3CDTF">2025-03-08T11:22:35Z</dcterms:modified>
  <cp:revision>61</cp:revision>
  <dc:subject/>
  <dc:title/>
</cp:coreProperties>
</file>